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2f2f6444b42c0958f46473d1b652d873ce58d"/>
    <w:p>
      <w:pPr>
        <w:pStyle w:val="Heading3"/>
      </w:pPr>
      <w:r>
        <w:t xml:space="preserve">Во Внукове построят новое административное здание</w:t>
      </w:r>
    </w:p>
    <w:p>
      <w:pPr>
        <w:pStyle w:val="FirstParagraph"/>
      </w:pPr>
      <w:r>
        <w:t xml:space="preserve">05.04.2025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nukovo.mos.ru/www/upload/medialibrary/c26/lcml2pw74yrqfoqf4a11drue4xsxmt6r/mN353dvHWK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Двухэтажное административное здание свободного назначения будет построено в поселке Мичуринец вместо снесенного жилого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Площадь нового здания составит 350 кв. м. Его построят на ул. Лермонтова вместо снесенного дома № 11, который был демонтирован по программе реновации. В ближайшее время специалисты приступят к расчистке территории и вывозу строительного мусора, после чего участок подготовят для нового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«Четыре семьи, проживавшие в доме 11 по улице Лермонтова, получили новые квартиры в современном жилом комплексе на Кварцевой улице. После завершения процедуры переселения здание было полностью отключено от инженерных коммуникаций и электросетей, что позволило безопасно провести демонтаж», — рассказал глава управы района Внуково Павел Федулкин.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января по апрель в районе Внуково в рамках программы реновации снесли 17 жилых домов. До конца текущего года этот список пополнят еще шесть зданий.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http://vnukovo.mos.ru/presscenter/news/detail/12898335.html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Внуково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nukovo.mos.ru" TargetMode="External" /><Relationship Type="http://schemas.openxmlformats.org/officeDocument/2006/relationships/hyperlink" Id="rId23" Target="http://vnukovo.mos.ru/presscenter/news/detail/12898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nukovo.mos.ru" TargetMode="External" /><Relationship Type="http://schemas.openxmlformats.org/officeDocument/2006/relationships/hyperlink" Id="rId23" Target="http://vnukovo.mos.ru/presscenter/news/detail/12898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2025-07-26T04:00:21Z</dcterms:created>
  <dcterms:modified xsi:type="dcterms:W3CDTF">2025-07-26T04:00:21Z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