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11373" w14:textId="77777777" w:rsidR="004523DC" w:rsidRPr="004523DC" w:rsidRDefault="004523DC" w:rsidP="004523DC">
      <w:pPr>
        <w:widowControl w:val="0"/>
        <w:spacing w:after="260" w:line="257" w:lineRule="auto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УВЕДОМЛЕНИЕ</w:t>
      </w:r>
      <w:r w:rsidRPr="004523D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государственному гражданскому служащему, планирующему увольнение</w:t>
      </w:r>
      <w:r w:rsidRPr="004523DC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br/>
        <w:t>с государственной гражданской службы города Москвы</w:t>
      </w:r>
    </w:p>
    <w:p w14:paraId="6153EE27" w14:textId="77777777" w:rsidR="004523DC" w:rsidRPr="004523DC" w:rsidRDefault="004523DC" w:rsidP="004523DC">
      <w:pPr>
        <w:widowControl w:val="0"/>
        <w:tabs>
          <w:tab w:val="left" w:leader="underscore" w:pos="6560"/>
          <w:tab w:val="left" w:leader="underscore" w:pos="6686"/>
        </w:tabs>
        <w:spacing w:after="0" w:line="240" w:lineRule="auto"/>
        <w:ind w:firstLine="700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Уважаемый (</w:t>
      </w:r>
      <w:proofErr w:type="spellStart"/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ая</w:t>
      </w:r>
      <w:proofErr w:type="spellEnd"/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)_</w:t>
      </w: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ab/>
      </w: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ab/>
      </w:r>
    </w:p>
    <w:p w14:paraId="6BE44407" w14:textId="77777777" w:rsidR="004523DC" w:rsidRPr="004523DC" w:rsidRDefault="004523DC" w:rsidP="004523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  <w:t>(Ф.И.О.)</w:t>
      </w:r>
    </w:p>
    <w:p w14:paraId="2F12B608" w14:textId="77777777" w:rsidR="004523DC" w:rsidRPr="004523DC" w:rsidRDefault="004523DC" w:rsidP="004523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sz w:val="15"/>
          <w:szCs w:val="15"/>
          <w:lang w:eastAsia="ru-RU" w:bidi="ru-RU"/>
          <w14:ligatures w14:val="none"/>
        </w:rPr>
        <w:t>(полное наименование должности (должность, подразделение, ОИВ)</w:t>
      </w:r>
    </w:p>
    <w:p w14:paraId="7BDE238D" w14:textId="77777777" w:rsidR="004523DC" w:rsidRPr="004523DC" w:rsidRDefault="004523DC" w:rsidP="004523DC">
      <w:pPr>
        <w:widowControl w:val="0"/>
        <w:spacing w:after="0" w:line="257" w:lineRule="auto"/>
        <w:ind w:firstLine="7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ru-RU"/>
          <w14:ligatures w14:val="none"/>
        </w:rPr>
      </w:pPr>
    </w:p>
    <w:p w14:paraId="1406BF7A" w14:textId="77777777" w:rsidR="004523DC" w:rsidRPr="004523DC" w:rsidRDefault="004523DC" w:rsidP="004523DC">
      <w:pPr>
        <w:widowControl w:val="0"/>
        <w:spacing w:after="0" w:line="257" w:lineRule="auto"/>
        <w:ind w:firstLine="76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 соответствии с частью 3.1 статьи 13 Закона города Москвы от 26 января 2005 г. № 3 «О государственной гражданской службе города Москвы» установлено, что гражданин Российской Федерации, замещавший должность государственной гражданской службы города Москвы, включенную в список должностей государственной гражданской службы города Москвы, при замещении которых государственные гражданские служащие обязаны представлять сведения о доходах, об имуществе и обязательствах имущественного характера, предусмотренных статьями 8 и 12.1 Федерального закона от 25 декабря 2008 г. № 273-ФЗ</w:t>
      </w: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br/>
        <w:t>«О противодействии коррупции» и сведения о расходах,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доходам», в течение двух лет после увольнения с государственной гражданской службы:</w:t>
      </w:r>
    </w:p>
    <w:p w14:paraId="61EC6A7C" w14:textId="77777777" w:rsidR="004523DC" w:rsidRPr="004523DC" w:rsidRDefault="004523DC" w:rsidP="004523DC">
      <w:pPr>
        <w:widowControl w:val="0"/>
        <w:numPr>
          <w:ilvl w:val="0"/>
          <w:numId w:val="1"/>
        </w:numPr>
        <w:tabs>
          <w:tab w:val="left" w:pos="1076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с согласия Комиссии по соблюдению требований к служебному поведению гражданских служащих и урегулированию конфликта интересов;</w:t>
      </w:r>
    </w:p>
    <w:p w14:paraId="45BDF59B" w14:textId="77777777" w:rsidR="004523DC" w:rsidRPr="004523DC" w:rsidRDefault="004523DC" w:rsidP="004523DC">
      <w:pPr>
        <w:widowControl w:val="0"/>
        <w:numPr>
          <w:ilvl w:val="0"/>
          <w:numId w:val="1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обязан при заключении трудовых и (или) гражданско-правовых договоров сообщать работодателю сведения о последнем месте государственной гражданской службы с соблюдением законодательства Российской Федерации о государственной тайне.</w:t>
      </w:r>
    </w:p>
    <w:p w14:paraId="23841DFE" w14:textId="77777777" w:rsidR="004523DC" w:rsidRPr="004523DC" w:rsidRDefault="004523DC" w:rsidP="004523DC">
      <w:pPr>
        <w:widowControl w:val="0"/>
        <w:numPr>
          <w:ilvl w:val="0"/>
          <w:numId w:val="1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Несоблюдение гражданином, замещавшим должности государственной гражданской службы, после увольнения с государственной гражданской службы требования, предусмотренного частью 2 статьи 12 Федерального закона от 25 декабря 2008 г. № 273-ФЗ «О противодействии коррупции», влечет прекращение трудового или гражданского-правового договора на выполнение работ (оказание услуг), заключенного с указанным гражданином.</w:t>
      </w:r>
    </w:p>
    <w:p w14:paraId="1E7F5538" w14:textId="77777777" w:rsidR="004523DC" w:rsidRPr="004523DC" w:rsidRDefault="004523DC" w:rsidP="004523DC">
      <w:pPr>
        <w:widowControl w:val="0"/>
        <w:numPr>
          <w:ilvl w:val="0"/>
          <w:numId w:val="1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Кроме того, гражданин после увольнения с государственной гражданской службы не вправе разглашать или использовать в интересах организации либо физических лиц сведения конфиденциального характера или служебную информацию, ставшие ему известные в связи с исполнением должностных обязанностей.</w:t>
      </w:r>
    </w:p>
    <w:p w14:paraId="15F504D0" w14:textId="77777777" w:rsidR="004523DC" w:rsidRPr="004523DC" w:rsidRDefault="004523DC" w:rsidP="004523DC">
      <w:pPr>
        <w:widowControl w:val="0"/>
        <w:numPr>
          <w:ilvl w:val="0"/>
          <w:numId w:val="1"/>
        </w:numPr>
        <w:tabs>
          <w:tab w:val="left" w:pos="1191"/>
        </w:tabs>
        <w:spacing w:after="0" w:line="257" w:lineRule="auto"/>
        <w:jc w:val="both"/>
        <w:rPr>
          <w:rFonts w:ascii="Times New Roman" w:eastAsia="Times New Roman" w:hAnsi="Times New Roman" w:cs="Times New Roman"/>
          <w:color w:val="32323F"/>
          <w:kern w:val="0"/>
          <w:lang w:eastAsia="ru-RU" w:bidi="ru-RU"/>
          <w14:ligatures w14:val="none"/>
        </w:rPr>
      </w:pPr>
      <w:r w:rsidRPr="004523DC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 уведомлением ознакомлен(а), экземпляр памятки государственному гражданскому служащему, планирующему увольнение с государственной гражданской службы города Москвы, получен</w:t>
      </w:r>
      <w:r w:rsidRPr="004523DC">
        <w:rPr>
          <w:rFonts w:ascii="Times New Roman" w:eastAsia="Times New Roman" w:hAnsi="Times New Roman" w:cs="Times New Roman"/>
          <w:color w:val="32323F"/>
          <w:kern w:val="0"/>
          <w:lang w:eastAsia="ru-RU" w:bidi="ru-RU"/>
          <w14:ligatures w14:val="none"/>
        </w:rPr>
        <w:t xml:space="preserve"> на руки.</w:t>
      </w:r>
    </w:p>
    <w:p w14:paraId="482C9111" w14:textId="77777777" w:rsidR="000E4250" w:rsidRDefault="000E4250"/>
    <w:sectPr w:rsidR="000E4250" w:rsidSect="004523D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6418A"/>
    <w:multiLevelType w:val="multilevel"/>
    <w:tmpl w:val="350EB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F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121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DC"/>
    <w:rsid w:val="000E4250"/>
    <w:rsid w:val="004523DC"/>
    <w:rsid w:val="00912851"/>
    <w:rsid w:val="00AB5026"/>
    <w:rsid w:val="00E67A46"/>
    <w:rsid w:val="00F6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187A3"/>
  <w15:chartTrackingRefBased/>
  <w15:docId w15:val="{B0D7D1BE-6F62-43BA-B05F-35C5535C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2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2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23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2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23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2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2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2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2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3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23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23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23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23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23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23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23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23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2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2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2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2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2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23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23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23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23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23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23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Татьяна Михайловна</dc:creator>
  <cp:keywords/>
  <dc:description/>
  <cp:lastModifiedBy>Агеева Татьяна Михайловна</cp:lastModifiedBy>
  <cp:revision>1</cp:revision>
  <dcterms:created xsi:type="dcterms:W3CDTF">2026-09-18T11:42:00Z</dcterms:created>
  <dcterms:modified xsi:type="dcterms:W3CDTF">2026-09-18T11:43:00Z</dcterms:modified>
</cp:coreProperties>
</file>